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F2" w:rsidRDefault="003F4AAF" w:rsidP="003F4AAF">
      <w:pPr>
        <w:widowControl w:val="0"/>
        <w:suppressAutoHyphens/>
        <w:ind w:firstLine="0"/>
        <w:jc w:val="center"/>
        <w:rPr>
          <w:rFonts w:eastAsia="AR PL KaitiM GB"/>
          <w:kern w:val="1"/>
          <w:szCs w:val="28"/>
          <w:lang w:eastAsia="zh-CN" w:bidi="hi-IN"/>
        </w:rPr>
      </w:pPr>
      <w:bookmarkStart w:id="0" w:name="_GoBack"/>
      <w:bookmarkEnd w:id="0"/>
      <w:r>
        <w:rPr>
          <w:rFonts w:eastAsia="AR PL KaitiM GB"/>
          <w:b/>
          <w:kern w:val="1"/>
          <w:sz w:val="24"/>
          <w:szCs w:val="24"/>
          <w:lang w:eastAsia="zh-C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52.5pt">
            <v:imagedata r:id="rId8" o:title="133"/>
          </v:shape>
        </w:pict>
      </w:r>
    </w:p>
    <w:p w:rsidR="00F56F7F" w:rsidRDefault="00F56F7F">
      <w:pPr>
        <w:spacing w:after="160" w:line="259" w:lineRule="auto"/>
        <w:ind w:firstLine="0"/>
        <w:rPr>
          <w:rFonts w:eastAsia="AR PL KaitiM GB"/>
          <w:kern w:val="1"/>
          <w:szCs w:val="28"/>
          <w:lang w:eastAsia="zh-CN" w:bidi="hi-IN"/>
        </w:rPr>
        <w:sectPr w:rsidR="00F56F7F" w:rsidSect="00DE30F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7B36BC" w:rsidRDefault="00BB6266" w:rsidP="00BB0DE1">
      <w:pPr>
        <w:ind w:left="5529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УТВЕРЖДЕНА</w:t>
      </w:r>
    </w:p>
    <w:p w:rsidR="007B36BC" w:rsidRPr="00BB0DE1" w:rsidRDefault="00BB6266" w:rsidP="00BB0DE1">
      <w:pPr>
        <w:ind w:left="5529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приказом</w:t>
      </w:r>
      <w:r w:rsidR="007B36BC">
        <w:rPr>
          <w:rFonts w:eastAsia="Times New Roman"/>
          <w:bCs/>
          <w:szCs w:val="28"/>
          <w:lang w:eastAsia="ru-RU"/>
        </w:rPr>
        <w:t xml:space="preserve">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-2043805037"/>
          <w:placeholder>
            <w:docPart w:val="862819A76BC74EF7B78C08C2726F95E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rFonts w:eastAsia="AR PL KaitiM GB"/>
              <w:kern w:val="1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</w:p>
    <w:tbl>
      <w:tblPr>
        <w:tblStyle w:val="a4"/>
        <w:tblW w:w="0" w:type="auto"/>
        <w:tblInd w:w="55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65"/>
        <w:gridCol w:w="561"/>
        <w:gridCol w:w="1270"/>
      </w:tblGrid>
      <w:tr w:rsidR="007B36BC" w:rsidRPr="000300A3" w:rsidTr="007F536E">
        <w:trPr>
          <w:trHeight w:val="454"/>
        </w:trPr>
        <w:tc>
          <w:tcPr>
            <w:tcW w:w="42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B36BC" w:rsidRPr="000300A3" w:rsidRDefault="007B36BC" w:rsidP="001D642B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от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Дата приказа"/>
            <w:tag w:val=""/>
            <w:id w:val="121900434"/>
            <w:placeholder>
              <w:docPart w:val="349C1A6BFCFF4CA39E3F783094979334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7-12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  <w:tcMar>
                  <w:left w:w="0" w:type="dxa"/>
                  <w:right w:w="0" w:type="dxa"/>
                </w:tcMar>
                <w:vAlign w:val="center"/>
              </w:tcPr>
              <w:p w:rsidR="007B36BC" w:rsidRPr="000300A3" w:rsidRDefault="00DE30F2" w:rsidP="007F536E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29.12.2017</w:t>
                </w:r>
              </w:p>
            </w:tc>
          </w:sdtContent>
        </w:sdt>
        <w:tc>
          <w:tcPr>
            <w:tcW w:w="56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B36BC" w:rsidRPr="000300A3" w:rsidRDefault="007B36BC" w:rsidP="007F536E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№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Номер приказа"/>
            <w:tag w:val=""/>
            <w:id w:val="-587081291"/>
            <w:placeholder>
              <w:docPart w:val="81F28B499C7C44B09B3736823433921B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1270" w:type="dxa"/>
                <w:tcMar>
                  <w:left w:w="0" w:type="dxa"/>
                  <w:right w:w="0" w:type="dxa"/>
                </w:tcMar>
                <w:vAlign w:val="center"/>
              </w:tcPr>
              <w:p w:rsidR="007B36BC" w:rsidRPr="000300A3" w:rsidRDefault="00DE30F2" w:rsidP="007F536E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133/ОД</w:t>
                </w:r>
              </w:p>
            </w:tc>
          </w:sdtContent>
        </w:sdt>
      </w:tr>
    </w:tbl>
    <w:p w:rsidR="007B36BC" w:rsidRDefault="007B36BC" w:rsidP="00241F38">
      <w:pPr>
        <w:ind w:firstLine="0"/>
        <w:rPr>
          <w:rFonts w:eastAsia="Times New Roman"/>
          <w:bCs/>
          <w:szCs w:val="28"/>
          <w:lang w:eastAsia="ru-RU"/>
        </w:rPr>
      </w:pPr>
    </w:p>
    <w:p w:rsidR="007B36BC" w:rsidRDefault="007B36BC" w:rsidP="00241F38">
      <w:pPr>
        <w:ind w:firstLine="0"/>
        <w:rPr>
          <w:rFonts w:eastAsia="Times New Roman"/>
          <w:bCs/>
          <w:szCs w:val="28"/>
          <w:lang w:eastAsia="ru-RU"/>
        </w:rPr>
      </w:pPr>
    </w:p>
    <w:p w:rsidR="007C12B5" w:rsidRPr="007C12B5" w:rsidRDefault="009336B9" w:rsidP="00BB6266">
      <w:pPr>
        <w:pStyle w:val="6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Инструкция ответственного за обеспечение безопасности персональных данных 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10D3E">
        <w:rPr>
          <w:color w:val="000000"/>
          <w:sz w:val="28"/>
          <w:szCs w:val="28"/>
          <w:lang w:eastAsia="ru-RU" w:bidi="ru-RU"/>
        </w:rPr>
        <w:t>информационных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10D3E">
        <w:rPr>
          <w:color w:val="000000"/>
          <w:sz w:val="28"/>
          <w:szCs w:val="28"/>
          <w:lang w:eastAsia="ru-RU" w:bidi="ru-RU"/>
        </w:rPr>
        <w:t xml:space="preserve">системах персональных </w:t>
      </w:r>
      <w:sdt>
        <w:sdtPr>
          <w:rPr>
            <w:bCs w:val="0"/>
            <w:sz w:val="28"/>
            <w:szCs w:val="28"/>
            <w:lang w:eastAsia="ru-RU"/>
          </w:rPr>
          <w:alias w:val="Организация"/>
          <w:tag w:val=""/>
          <w:id w:val="1939860704"/>
          <w:placeholder>
            <w:docPart w:val="899E1DBC70944606B3782EA628A81AF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bCs w:val="0"/>
              <w:sz w:val="28"/>
              <w:szCs w:val="28"/>
              <w:lang w:eastAsia="ru-RU"/>
            </w:rPr>
            <w:t>МБОУ «Хабарская средняя общеобразовательная школа №2»</w:t>
          </w:r>
        </w:sdtContent>
      </w:sdt>
    </w:p>
    <w:p w:rsidR="007C12B5" w:rsidRDefault="007C12B5" w:rsidP="00241F38">
      <w:pPr>
        <w:ind w:firstLine="0"/>
        <w:rPr>
          <w:rFonts w:eastAsia="Times New Roman"/>
          <w:bCs/>
          <w:szCs w:val="28"/>
          <w:lang w:eastAsia="ru-RU"/>
        </w:rPr>
      </w:pPr>
    </w:p>
    <w:p w:rsidR="007C12B5" w:rsidRDefault="007C12B5" w:rsidP="00241F38">
      <w:pPr>
        <w:ind w:firstLine="0"/>
        <w:rPr>
          <w:rFonts w:eastAsia="Times New Roman"/>
          <w:bCs/>
          <w:szCs w:val="28"/>
          <w:lang w:eastAsia="ru-RU"/>
        </w:rPr>
      </w:pPr>
    </w:p>
    <w:p w:rsidR="009336B9" w:rsidRPr="009336B9" w:rsidRDefault="009336B9" w:rsidP="009336B9">
      <w:pPr>
        <w:pStyle w:val="a9"/>
        <w:widowControl w:val="0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color w:val="000000"/>
          <w:szCs w:val="28"/>
          <w:lang w:eastAsia="ru-RU" w:bidi="ru-RU"/>
        </w:rPr>
      </w:pPr>
      <w:r w:rsidRPr="00810D3E">
        <w:rPr>
          <w:color w:val="000000"/>
          <w:szCs w:val="28"/>
          <w:lang w:eastAsia="ru-RU" w:bidi="ru-RU"/>
        </w:rPr>
        <w:t>ОБЩИЕ ПОЛОЖЕНИЯ</w:t>
      </w:r>
    </w:p>
    <w:p w:rsidR="009336B9" w:rsidRPr="0049276C" w:rsidRDefault="009336B9" w:rsidP="009336B9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49276C">
        <w:rPr>
          <w:color w:val="000000"/>
          <w:sz w:val="28"/>
          <w:szCs w:val="28"/>
          <w:lang w:eastAsia="ru-RU" w:bidi="ru-RU"/>
        </w:rPr>
        <w:t xml:space="preserve">Ответственный за обеспечение безопасности персональных данных в информационных системах персональных данных </w:t>
      </w:r>
      <w:sdt>
        <w:sdtPr>
          <w:rPr>
            <w:rFonts w:eastAsia="AR PL KaitiM GB"/>
            <w:kern w:val="1"/>
            <w:sz w:val="28"/>
            <w:szCs w:val="28"/>
            <w:lang w:eastAsia="zh-CN" w:bidi="hi-IN"/>
          </w:rPr>
          <w:alias w:val="Организация"/>
          <w:tag w:val=""/>
          <w:id w:val="-2036883168"/>
          <w:placeholder>
            <w:docPart w:val="901BDF1260304F818203AD169DD0D18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rFonts w:eastAsia="AR PL KaitiM GB"/>
              <w:kern w:val="1"/>
              <w:sz w:val="28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  <w:r w:rsidR="0049276C" w:rsidRPr="0049276C">
        <w:rPr>
          <w:color w:val="000000"/>
          <w:sz w:val="28"/>
          <w:szCs w:val="28"/>
          <w:lang w:eastAsia="ru-RU" w:bidi="ru-RU"/>
        </w:rPr>
        <w:t xml:space="preserve"> </w:t>
      </w:r>
      <w:r w:rsidRPr="0049276C">
        <w:rPr>
          <w:color w:val="000000"/>
          <w:sz w:val="28"/>
          <w:szCs w:val="28"/>
          <w:lang w:eastAsia="ru-RU" w:bidi="ru-RU"/>
        </w:rPr>
        <w:t>(далее</w:t>
      </w:r>
      <w:r w:rsidR="0049276C">
        <w:rPr>
          <w:color w:val="000000"/>
          <w:sz w:val="28"/>
          <w:szCs w:val="28"/>
          <w:lang w:eastAsia="ru-RU" w:bidi="ru-RU"/>
        </w:rPr>
        <w:t xml:space="preserve"> – </w:t>
      </w:r>
      <w:r w:rsidRPr="0049276C">
        <w:rPr>
          <w:color w:val="000000"/>
          <w:sz w:val="28"/>
          <w:szCs w:val="28"/>
          <w:lang w:eastAsia="ru-RU" w:bidi="ru-RU"/>
        </w:rPr>
        <w:t xml:space="preserve">Ответственный) назначается приказом </w:t>
      </w:r>
      <w:sdt>
        <w:sdtPr>
          <w:rPr>
            <w:rFonts w:eastAsia="AR PL KaitiM GB"/>
            <w:kern w:val="1"/>
            <w:sz w:val="28"/>
            <w:szCs w:val="28"/>
            <w:lang w:eastAsia="zh-CN" w:bidi="hi-IN"/>
          </w:rPr>
          <w:alias w:val="Организация"/>
          <w:tag w:val=""/>
          <w:id w:val="-1415236368"/>
          <w:placeholder>
            <w:docPart w:val="3843A2AB67DF4CE58DBDF701C1F4AB7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rFonts w:eastAsia="AR PL KaitiM GB"/>
              <w:kern w:val="1"/>
              <w:sz w:val="28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  <w:r w:rsidRPr="0049276C">
        <w:rPr>
          <w:color w:val="000000"/>
          <w:sz w:val="28"/>
          <w:szCs w:val="28"/>
          <w:lang w:eastAsia="ru-RU" w:bidi="ru-RU"/>
        </w:rPr>
        <w:t xml:space="preserve"> (далее</w:t>
      </w:r>
      <w:r w:rsidR="0049276C">
        <w:rPr>
          <w:color w:val="000000"/>
          <w:sz w:val="28"/>
          <w:szCs w:val="28"/>
          <w:lang w:eastAsia="ru-RU" w:bidi="ru-RU"/>
        </w:rPr>
        <w:t xml:space="preserve"> –</w:t>
      </w:r>
      <w:r w:rsidRPr="0049276C">
        <w:rPr>
          <w:color w:val="000000"/>
          <w:sz w:val="28"/>
          <w:szCs w:val="28"/>
          <w:lang w:eastAsia="ru-RU" w:bidi="ru-RU"/>
        </w:rPr>
        <w:t xml:space="preserve"> </w:t>
      </w:r>
      <w:r w:rsidR="0049276C">
        <w:rPr>
          <w:color w:val="000000"/>
          <w:sz w:val="28"/>
          <w:szCs w:val="28"/>
          <w:lang w:eastAsia="ru-RU" w:bidi="ru-RU"/>
        </w:rPr>
        <w:t>Учреждение</w:t>
      </w:r>
      <w:r w:rsidRPr="0049276C">
        <w:rPr>
          <w:color w:val="000000"/>
          <w:sz w:val="28"/>
          <w:szCs w:val="28"/>
          <w:lang w:eastAsia="ru-RU" w:bidi="ru-RU"/>
        </w:rPr>
        <w:t>) и отвечает за обеспечение конфиденциальности, целостности и доступности персональных данных (далее</w:t>
      </w:r>
      <w:r w:rsidR="0049276C">
        <w:rPr>
          <w:color w:val="000000"/>
          <w:sz w:val="28"/>
          <w:szCs w:val="28"/>
          <w:lang w:eastAsia="ru-RU" w:bidi="ru-RU"/>
        </w:rPr>
        <w:t xml:space="preserve"> –</w:t>
      </w:r>
      <w:r w:rsidRPr="0049276C">
        <w:rPr>
          <w:color w:val="000000"/>
          <w:sz w:val="28"/>
          <w:szCs w:val="28"/>
          <w:lang w:eastAsia="ru-RU" w:bidi="ru-RU"/>
        </w:rPr>
        <w:t xml:space="preserve"> ПДн) в процессе их обработки в информационных системах персональных данных (далее</w:t>
      </w:r>
      <w:r w:rsidR="0049276C">
        <w:rPr>
          <w:color w:val="000000"/>
          <w:sz w:val="28"/>
          <w:szCs w:val="28"/>
          <w:lang w:eastAsia="ru-RU" w:bidi="ru-RU"/>
        </w:rPr>
        <w:t xml:space="preserve"> –</w:t>
      </w:r>
      <w:r w:rsidRPr="0049276C">
        <w:rPr>
          <w:color w:val="000000"/>
          <w:sz w:val="28"/>
          <w:szCs w:val="28"/>
          <w:lang w:eastAsia="ru-RU" w:bidi="ru-RU"/>
        </w:rPr>
        <w:t xml:space="preserve">ИСПДн) </w:t>
      </w:r>
      <w:r w:rsidR="0049276C">
        <w:rPr>
          <w:color w:val="000000"/>
          <w:sz w:val="28"/>
          <w:szCs w:val="28"/>
          <w:lang w:eastAsia="ru-RU" w:bidi="ru-RU"/>
        </w:rPr>
        <w:t>Учреждения</w:t>
      </w:r>
      <w:r w:rsidRPr="0049276C">
        <w:rPr>
          <w:color w:val="000000"/>
          <w:sz w:val="28"/>
          <w:szCs w:val="28"/>
          <w:lang w:eastAsia="ru-RU" w:bidi="ru-RU"/>
        </w:rPr>
        <w:t>.</w:t>
      </w:r>
    </w:p>
    <w:p w:rsidR="009336B9" w:rsidRPr="009336B9" w:rsidRDefault="009336B9" w:rsidP="009336B9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Ответственный должен знать нормы действующего законодательства Российской Федерации в сфере (области) обработки и обеспечения безопасности ПДн.</w:t>
      </w:r>
    </w:p>
    <w:p w:rsidR="009336B9" w:rsidRPr="009336B9" w:rsidRDefault="009336B9" w:rsidP="009336B9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В своей деятельности Ответственный руководствуется Политикой в отношении обработки персональных данных в </w:t>
      </w:r>
      <w:sdt>
        <w:sdtPr>
          <w:rPr>
            <w:rFonts w:eastAsia="AR PL KaitiM GB"/>
            <w:kern w:val="1"/>
            <w:sz w:val="28"/>
            <w:szCs w:val="28"/>
            <w:lang w:eastAsia="zh-CN" w:bidi="hi-IN"/>
          </w:rPr>
          <w:alias w:val="Организация"/>
          <w:tag w:val=""/>
          <w:id w:val="-790664513"/>
          <w:placeholder>
            <w:docPart w:val="CFA9428BB3874CDAB02D860A62A3B44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rFonts w:eastAsia="AR PL KaitiM GB"/>
              <w:kern w:val="1"/>
              <w:sz w:val="28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  <w:r w:rsidRPr="009336B9">
        <w:rPr>
          <w:color w:val="000000"/>
          <w:sz w:val="28"/>
          <w:szCs w:val="28"/>
          <w:lang w:eastAsia="ru-RU" w:bidi="ru-RU"/>
        </w:rPr>
        <w:t>,</w:t>
      </w:r>
      <w:r w:rsidRPr="00810D3E">
        <w:rPr>
          <w:color w:val="000000"/>
          <w:sz w:val="28"/>
          <w:szCs w:val="28"/>
          <w:lang w:eastAsia="ru-RU" w:bidi="ru-RU"/>
        </w:rPr>
        <w:t xml:space="preserve"> настоящей Инструкцией, рекомендациями Ответственного за организацию обработки персональных данных (далее </w:t>
      </w:r>
      <w:r w:rsidR="0049276C">
        <w:rPr>
          <w:color w:val="000000"/>
          <w:sz w:val="28"/>
          <w:szCs w:val="28"/>
          <w:lang w:eastAsia="ru-RU" w:bidi="ru-RU"/>
        </w:rPr>
        <w:t>–</w:t>
      </w:r>
      <w:r w:rsidRPr="00810D3E">
        <w:rPr>
          <w:color w:val="000000"/>
          <w:sz w:val="28"/>
          <w:szCs w:val="28"/>
          <w:lang w:eastAsia="ru-RU" w:bidi="ru-RU"/>
        </w:rPr>
        <w:t xml:space="preserve"> Ответственный за организацию обработки ПДн).</w:t>
      </w:r>
    </w:p>
    <w:p w:rsidR="009336B9" w:rsidRPr="009336B9" w:rsidRDefault="009336B9" w:rsidP="009336B9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Методическое руководство работой Ответственного осуществляет Ответственный за организацию обработки ПДн.</w:t>
      </w:r>
    </w:p>
    <w:p w:rsidR="009336B9" w:rsidRPr="009336B9" w:rsidRDefault="009336B9" w:rsidP="009336B9">
      <w:pPr>
        <w:pStyle w:val="a9"/>
        <w:widowControl w:val="0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color w:val="000000"/>
          <w:szCs w:val="28"/>
          <w:lang w:eastAsia="ru-RU" w:bidi="ru-RU"/>
        </w:rPr>
      </w:pPr>
      <w:r w:rsidRPr="009336B9">
        <w:rPr>
          <w:color w:val="000000"/>
          <w:szCs w:val="28"/>
          <w:lang w:eastAsia="ru-RU" w:bidi="ru-RU"/>
        </w:rPr>
        <w:t>ОСНОВНЫЕ ФУНКЦИИ И ОБЯЗАННОСТИ ОТВЕТСТВЕННОГО ЗА ОБЕСПЕЧЕНИЕ БЕЗОПАСНОСТИ ПЕРСОНАЛЬНЫХ ДАННЫХ В</w:t>
      </w:r>
      <w:r>
        <w:rPr>
          <w:color w:val="000000"/>
          <w:szCs w:val="28"/>
          <w:lang w:eastAsia="ru-RU" w:bidi="ru-RU"/>
        </w:rPr>
        <w:t xml:space="preserve"> </w:t>
      </w:r>
      <w:r w:rsidRPr="009336B9">
        <w:rPr>
          <w:color w:val="000000"/>
          <w:szCs w:val="28"/>
          <w:lang w:eastAsia="ru-RU" w:bidi="ru-RU"/>
        </w:rPr>
        <w:t>ИНФОРМАЦИОННЫХ СИСТЕМАХ ПЕРСОНАЛЬНЫХ ДАННЫХ</w:t>
      </w:r>
    </w:p>
    <w:p w:rsidR="009336B9" w:rsidRPr="00810D3E" w:rsidRDefault="009336B9" w:rsidP="009336B9">
      <w:pPr>
        <w:pStyle w:val="22"/>
        <w:shd w:val="clear" w:color="auto" w:fill="auto"/>
        <w:spacing w:after="0" w:line="240" w:lineRule="auto"/>
        <w:ind w:firstLine="520"/>
        <w:jc w:val="both"/>
        <w:rPr>
          <w:sz w:val="28"/>
          <w:szCs w:val="28"/>
        </w:rPr>
      </w:pPr>
      <w:r w:rsidRPr="00810D3E">
        <w:rPr>
          <w:color w:val="000000"/>
          <w:sz w:val="28"/>
          <w:szCs w:val="28"/>
          <w:lang w:eastAsia="ru-RU" w:bidi="ru-RU"/>
        </w:rPr>
        <w:t>Функции Ответственного:</w:t>
      </w:r>
    </w:p>
    <w:p w:rsidR="009336B9" w:rsidRPr="009336B9" w:rsidRDefault="009336B9" w:rsidP="009336B9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Ответственный изучает все стороны деятельности </w:t>
      </w:r>
      <w:r w:rsidR="0049276C">
        <w:rPr>
          <w:color w:val="000000"/>
          <w:sz w:val="28"/>
          <w:szCs w:val="28"/>
          <w:lang w:eastAsia="ru-RU" w:bidi="ru-RU"/>
        </w:rPr>
        <w:t>Учреждения</w:t>
      </w:r>
      <w:r w:rsidRPr="00810D3E">
        <w:rPr>
          <w:color w:val="000000"/>
          <w:sz w:val="28"/>
          <w:szCs w:val="28"/>
          <w:lang w:eastAsia="ru-RU" w:bidi="ru-RU"/>
        </w:rPr>
        <w:t xml:space="preserve"> и вырабатывает рекомендации по защите ПДн при решении следующих основных вопросов:</w:t>
      </w:r>
    </w:p>
    <w:p w:rsidR="009336B9" w:rsidRPr="0049276C" w:rsidRDefault="009336B9" w:rsidP="0049276C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9276C">
        <w:rPr>
          <w:color w:val="000000"/>
          <w:sz w:val="28"/>
          <w:szCs w:val="28"/>
          <w:lang w:eastAsia="ru-RU" w:bidi="ru-RU"/>
        </w:rPr>
        <w:t>проведение аналитической работы по комплексной защите и предупреждению утечки ПДн;</w:t>
      </w:r>
    </w:p>
    <w:p w:rsidR="009336B9" w:rsidRPr="0049276C" w:rsidRDefault="009336B9" w:rsidP="0049276C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9276C">
        <w:rPr>
          <w:color w:val="000000"/>
          <w:sz w:val="28"/>
          <w:szCs w:val="28"/>
          <w:lang w:eastAsia="ru-RU" w:bidi="ru-RU"/>
        </w:rPr>
        <w:t xml:space="preserve">подготовка решений в отношении сведений о работах, выполняемых </w:t>
      </w:r>
      <w:r w:rsidR="0049276C" w:rsidRPr="0049276C">
        <w:rPr>
          <w:color w:val="000000"/>
          <w:sz w:val="28"/>
          <w:szCs w:val="28"/>
          <w:lang w:eastAsia="ru-RU" w:bidi="ru-RU"/>
        </w:rPr>
        <w:t>Учреждением</w:t>
      </w:r>
      <w:r w:rsidRPr="0049276C">
        <w:rPr>
          <w:color w:val="000000"/>
          <w:sz w:val="28"/>
          <w:szCs w:val="28"/>
          <w:lang w:eastAsia="ru-RU" w:bidi="ru-RU"/>
        </w:rPr>
        <w:t>, подлежащих защите;</w:t>
      </w:r>
    </w:p>
    <w:p w:rsidR="009336B9" w:rsidRPr="0049276C" w:rsidRDefault="009336B9" w:rsidP="0049276C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9276C">
        <w:rPr>
          <w:color w:val="000000"/>
          <w:sz w:val="28"/>
          <w:szCs w:val="28"/>
          <w:lang w:eastAsia="ru-RU" w:bidi="ru-RU"/>
        </w:rPr>
        <w:t xml:space="preserve">рассмотрение проектов технических заданий, нормативных актов и указаний, договоров на выполнение работ, отчетной документации, с целью </w:t>
      </w:r>
      <w:r w:rsidRPr="0049276C">
        <w:rPr>
          <w:color w:val="000000"/>
          <w:sz w:val="28"/>
          <w:szCs w:val="28"/>
          <w:lang w:eastAsia="ru-RU" w:bidi="ru-RU"/>
        </w:rPr>
        <w:lastRenderedPageBreak/>
        <w:t>определения достаточности предусмотренных в них требований и мероприятий по комплексной защите ПДн</w:t>
      </w:r>
      <w:r w:rsidR="00BB047F">
        <w:rPr>
          <w:color w:val="000000"/>
          <w:sz w:val="28"/>
          <w:szCs w:val="28"/>
          <w:lang w:eastAsia="ru-RU" w:bidi="ru-RU"/>
        </w:rPr>
        <w:t>,</w:t>
      </w:r>
      <w:r w:rsidRPr="0049276C">
        <w:rPr>
          <w:color w:val="000000"/>
          <w:sz w:val="28"/>
          <w:szCs w:val="28"/>
          <w:lang w:eastAsia="ru-RU" w:bidi="ru-RU"/>
        </w:rPr>
        <w:t xml:space="preserve"> при научных исследованиях, при проведении других работ;</w:t>
      </w:r>
    </w:p>
    <w:p w:rsidR="009336B9" w:rsidRPr="0049276C" w:rsidRDefault="009336B9" w:rsidP="0049276C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9276C">
        <w:rPr>
          <w:color w:val="000000"/>
          <w:sz w:val="28"/>
          <w:szCs w:val="28"/>
          <w:lang w:eastAsia="ru-RU" w:bidi="ru-RU"/>
        </w:rPr>
        <w:t>координация внедрения и эксплуатации систем защиты и безопасности информации, обрабатываемой техническими средствами;</w:t>
      </w:r>
    </w:p>
    <w:p w:rsidR="009336B9" w:rsidRPr="0049276C" w:rsidRDefault="009336B9" w:rsidP="0049276C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9276C">
        <w:rPr>
          <w:color w:val="000000"/>
          <w:sz w:val="28"/>
          <w:szCs w:val="28"/>
          <w:lang w:eastAsia="ru-RU" w:bidi="ru-RU"/>
        </w:rPr>
        <w:t xml:space="preserve">проведение работ по контролю эффективности принимаемых мер по выявлению и закрытию возможных каналов утечки </w:t>
      </w:r>
      <w:r w:rsidR="00BB047F" w:rsidRPr="0049276C">
        <w:rPr>
          <w:color w:val="000000"/>
          <w:sz w:val="28"/>
          <w:szCs w:val="28"/>
          <w:lang w:eastAsia="ru-RU" w:bidi="ru-RU"/>
        </w:rPr>
        <w:t>ПДн</w:t>
      </w:r>
      <w:r w:rsidR="00BB047F">
        <w:rPr>
          <w:color w:val="000000"/>
          <w:sz w:val="28"/>
          <w:szCs w:val="28"/>
          <w:lang w:eastAsia="ru-RU" w:bidi="ru-RU"/>
        </w:rPr>
        <w:t>;</w:t>
      </w:r>
    </w:p>
    <w:p w:rsidR="009336B9" w:rsidRPr="0049276C" w:rsidRDefault="009336B9" w:rsidP="0049276C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9276C">
        <w:rPr>
          <w:color w:val="000000"/>
          <w:sz w:val="28"/>
          <w:szCs w:val="28"/>
          <w:lang w:eastAsia="ru-RU" w:bidi="ru-RU"/>
        </w:rPr>
        <w:t xml:space="preserve">подготовка предложений по совершенствованию действующей системы защиты ПДн с последующим предоставлением Ответственному за организацию обработки ПДн </w:t>
      </w:r>
      <w:r w:rsidR="0049276C" w:rsidRPr="0049276C">
        <w:rPr>
          <w:color w:val="000000"/>
          <w:sz w:val="28"/>
          <w:szCs w:val="28"/>
          <w:lang w:eastAsia="ru-RU" w:bidi="ru-RU"/>
        </w:rPr>
        <w:t>Учреждения</w:t>
      </w:r>
      <w:r w:rsidRPr="0049276C">
        <w:rPr>
          <w:color w:val="000000"/>
          <w:sz w:val="28"/>
          <w:szCs w:val="28"/>
          <w:lang w:eastAsia="ru-RU" w:bidi="ru-RU"/>
        </w:rPr>
        <w:t xml:space="preserve"> и/или директору </w:t>
      </w:r>
      <w:sdt>
        <w:sdtPr>
          <w:rPr>
            <w:rFonts w:eastAsia="AR PL KaitiM GB"/>
            <w:kern w:val="1"/>
            <w:sz w:val="28"/>
            <w:szCs w:val="28"/>
            <w:lang w:eastAsia="zh-CN" w:bidi="hi-IN"/>
          </w:rPr>
          <w:alias w:val="Организация"/>
          <w:tag w:val=""/>
          <w:id w:val="40336805"/>
          <w:placeholder>
            <w:docPart w:val="2A7489FBECB944EF9CBE6EA877904FD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rFonts w:eastAsia="AR PL KaitiM GB"/>
              <w:kern w:val="1"/>
              <w:sz w:val="28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  <w:r w:rsidRPr="0049276C">
        <w:rPr>
          <w:color w:val="000000"/>
          <w:sz w:val="28"/>
          <w:szCs w:val="28"/>
          <w:lang w:eastAsia="ru-RU" w:bidi="ru-RU"/>
        </w:rPr>
        <w:t>;</w:t>
      </w:r>
    </w:p>
    <w:p w:rsidR="009336B9" w:rsidRPr="0049276C" w:rsidRDefault="009336B9" w:rsidP="0049276C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9276C">
        <w:rPr>
          <w:color w:val="000000"/>
          <w:sz w:val="28"/>
          <w:szCs w:val="28"/>
          <w:lang w:eastAsia="ru-RU" w:bidi="ru-RU"/>
        </w:rPr>
        <w:t>учет применяемых средств защиты информации, эксплуатационной и технической документации к ним. носителей ПДн;</w:t>
      </w:r>
    </w:p>
    <w:p w:rsidR="009336B9" w:rsidRPr="0049276C" w:rsidRDefault="009336B9" w:rsidP="0049276C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9276C">
        <w:rPr>
          <w:color w:val="000000"/>
          <w:sz w:val="28"/>
          <w:szCs w:val="28"/>
          <w:lang w:eastAsia="ru-RU" w:bidi="ru-RU"/>
        </w:rPr>
        <w:t>обеспечение соответствия проводимых работ в части обработки ПДн технике безопасности, правилам и нормам охраны труда;</w:t>
      </w:r>
    </w:p>
    <w:p w:rsidR="009336B9" w:rsidRPr="0049276C" w:rsidRDefault="009336B9" w:rsidP="0049276C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49276C">
        <w:rPr>
          <w:color w:val="000000"/>
          <w:sz w:val="28"/>
          <w:szCs w:val="28"/>
          <w:lang w:eastAsia="ru-RU" w:bidi="ru-RU"/>
        </w:rPr>
        <w:t xml:space="preserve">осуществление в пределах своей компетенции иных функций в соответствии с целями и задачами </w:t>
      </w:r>
      <w:r w:rsidR="0049276C" w:rsidRPr="0049276C">
        <w:rPr>
          <w:color w:val="000000"/>
          <w:sz w:val="28"/>
          <w:szCs w:val="28"/>
          <w:lang w:eastAsia="ru-RU" w:bidi="ru-RU"/>
        </w:rPr>
        <w:t>Учреждения</w:t>
      </w:r>
      <w:r w:rsidRPr="0049276C">
        <w:rPr>
          <w:color w:val="000000"/>
          <w:sz w:val="28"/>
          <w:szCs w:val="28"/>
          <w:lang w:eastAsia="ru-RU" w:bidi="ru-RU"/>
        </w:rPr>
        <w:t>.</w:t>
      </w:r>
    </w:p>
    <w:p w:rsidR="009336B9" w:rsidRPr="00810D3E" w:rsidRDefault="009336B9" w:rsidP="009336B9">
      <w:pPr>
        <w:pStyle w:val="22"/>
        <w:shd w:val="clear" w:color="auto" w:fill="auto"/>
        <w:spacing w:after="0" w:line="240" w:lineRule="auto"/>
        <w:ind w:firstLine="500"/>
        <w:jc w:val="both"/>
        <w:rPr>
          <w:sz w:val="28"/>
          <w:szCs w:val="28"/>
        </w:rPr>
      </w:pPr>
      <w:r w:rsidRPr="00810D3E">
        <w:rPr>
          <w:color w:val="000000"/>
          <w:sz w:val="28"/>
          <w:szCs w:val="28"/>
          <w:lang w:eastAsia="ru-RU" w:bidi="ru-RU"/>
        </w:rPr>
        <w:t>Ответственный обязан:</w:t>
      </w:r>
    </w:p>
    <w:p w:rsidR="009336B9" w:rsidRPr="009336B9" w:rsidRDefault="009336B9" w:rsidP="009336B9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Соблюдать требования действующего законодательства Российской Федерации в сфере (области) обработки и обеспечения безопасности ПДн.</w:t>
      </w:r>
    </w:p>
    <w:p w:rsidR="009336B9" w:rsidRPr="009336B9" w:rsidRDefault="009336B9" w:rsidP="009336B9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Знать состав, структуру, назначение и выполняемые задачи ИСПДн, а также состав информационных технологий и технических средств, позволяющих осуществлять обработку ПДн.</w:t>
      </w:r>
    </w:p>
    <w:p w:rsidR="009336B9" w:rsidRPr="009336B9" w:rsidRDefault="009336B9" w:rsidP="009336B9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Осуществлять общее техническое сопровождение ИСПДн: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контролировать соблюдение требований по размещению и использованию технических средств, указанных в инструкциях по эксплуатации этих средств;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контролировать сохранность пломб на оборудовании автоматизированных рабочих мест;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вести журнал учета и выдачи используемых материальных носителей ПДн;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контролировать использование съемных материальных носителей информации, в том числе запрещать использование неучтенных носителей информации;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проводить инструктаж сотрудников, осуществляющих обработку ПДн и имеющих доступ к ПДн, обрабатываемым в ИСПДн </w:t>
      </w:r>
      <w:r w:rsidR="0049276C" w:rsidRPr="00BB047F">
        <w:rPr>
          <w:color w:val="000000"/>
          <w:sz w:val="28"/>
          <w:szCs w:val="28"/>
          <w:lang w:eastAsia="ru-RU" w:bidi="ru-RU"/>
        </w:rPr>
        <w:t>Учреждения</w:t>
      </w:r>
      <w:r w:rsidRPr="00810D3E">
        <w:rPr>
          <w:color w:val="000000"/>
          <w:sz w:val="28"/>
          <w:szCs w:val="28"/>
          <w:lang w:eastAsia="ru-RU" w:bidi="ru-RU"/>
        </w:rPr>
        <w:t xml:space="preserve"> (далее</w:t>
      </w:r>
      <w:r w:rsidR="00BB047F">
        <w:rPr>
          <w:color w:val="000000"/>
          <w:sz w:val="28"/>
          <w:szCs w:val="28"/>
          <w:lang w:eastAsia="ru-RU" w:bidi="ru-RU"/>
        </w:rPr>
        <w:t xml:space="preserve"> </w:t>
      </w:r>
      <w:r w:rsidR="0049276C">
        <w:rPr>
          <w:color w:val="000000"/>
          <w:sz w:val="28"/>
          <w:szCs w:val="28"/>
          <w:lang w:eastAsia="ru-RU" w:bidi="ru-RU"/>
        </w:rPr>
        <w:t>–</w:t>
      </w:r>
      <w:r w:rsidRPr="00810D3E">
        <w:rPr>
          <w:color w:val="000000"/>
          <w:sz w:val="28"/>
          <w:szCs w:val="28"/>
          <w:lang w:eastAsia="ru-RU" w:bidi="ru-RU"/>
        </w:rPr>
        <w:t xml:space="preserve"> Пользователи ИСПДн) по правилам работы в ИСПДн.</w:t>
      </w:r>
    </w:p>
    <w:p w:rsidR="009336B9" w:rsidRPr="001D0E9A" w:rsidRDefault="009336B9" w:rsidP="001D0E9A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Осуществлять настройку и сопровождение подсистемы регистрации и учета ИСПДн: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реализовывать полномочия доступа (чтение, запись) для каждого пользователя к элементам защищаемых информационных ресурсов (том, каталог, файл, запись, поле записи) на основе утвержденного руководителем списка сотрудников, допущенных к работе в ИСПДн;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назначать пароли Пользователей ИСПДн;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контролировать плановую смену паролей Пользователями ИСПДн </w:t>
      </w:r>
      <w:r w:rsidRPr="00810D3E">
        <w:rPr>
          <w:color w:val="000000"/>
          <w:sz w:val="28"/>
          <w:szCs w:val="28"/>
          <w:lang w:eastAsia="ru-RU" w:bidi="ru-RU"/>
        </w:rPr>
        <w:lastRenderedPageBreak/>
        <w:t>для доступа в ИСПДн;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своевременно удалять профиль Пользователя ИСПДн при увольнении или переводе сотрудника;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вводить в базу данных системы защиты от несанкционированного доступа (далее </w:t>
      </w:r>
      <w:r w:rsidR="0049276C">
        <w:rPr>
          <w:color w:val="000000"/>
          <w:sz w:val="28"/>
          <w:szCs w:val="28"/>
          <w:lang w:eastAsia="ru-RU" w:bidi="ru-RU"/>
        </w:rPr>
        <w:t>–</w:t>
      </w:r>
      <w:r w:rsidRPr="00810D3E">
        <w:rPr>
          <w:color w:val="000000"/>
          <w:sz w:val="28"/>
          <w:szCs w:val="28"/>
          <w:lang w:eastAsia="ru-RU" w:bidi="ru-RU"/>
        </w:rPr>
        <w:t xml:space="preserve"> НСД) описания событий, подлежащих регистрации в системном журнале;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регулярно проводить анализ системного журнала для выявления попыток несанкционированного доступа к </w:t>
      </w:r>
      <w:r w:rsidRPr="00BB047F">
        <w:rPr>
          <w:color w:val="000000"/>
          <w:sz w:val="28"/>
          <w:szCs w:val="28"/>
          <w:lang w:eastAsia="ru-RU" w:bidi="ru-RU"/>
        </w:rPr>
        <w:t>ИСПДн;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своевременно информировать Ответственного за организацию обработки ПДн о несанкционированных действиях персонала для организации расследования попыток НСД.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Сопровождать подсистему обеспечения целостности рабочего программного обеспечения (ПО) ИСПДн: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 xml:space="preserve">обеспечивать регулярное и своевременное обновление антивирусного программного обеспечения </w:t>
      </w:r>
      <w:r w:rsidR="0049276C" w:rsidRPr="00BB047F">
        <w:rPr>
          <w:color w:val="000000"/>
          <w:sz w:val="28"/>
          <w:szCs w:val="28"/>
          <w:lang w:eastAsia="ru-RU" w:bidi="ru-RU"/>
        </w:rPr>
        <w:t>Учреждения</w:t>
      </w:r>
      <w:r w:rsidRPr="00BB047F">
        <w:rPr>
          <w:color w:val="000000"/>
          <w:sz w:val="28"/>
          <w:szCs w:val="28"/>
          <w:lang w:eastAsia="ru-RU" w:bidi="ru-RU"/>
        </w:rPr>
        <w:t>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обеспечивать поддержание установленного порядка эксплуатации антивирусного программного обеспечения;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 xml:space="preserve">обеспечивать регулярное и своевременное создание резервных копий ИСПДн </w:t>
      </w:r>
      <w:r w:rsidR="0049276C" w:rsidRPr="00BB047F">
        <w:rPr>
          <w:color w:val="000000"/>
          <w:sz w:val="28"/>
          <w:szCs w:val="28"/>
          <w:lang w:eastAsia="ru-RU" w:bidi="ru-RU"/>
        </w:rPr>
        <w:t>Учреждения</w:t>
      </w:r>
      <w:r w:rsidRPr="0060578A">
        <w:rPr>
          <w:color w:val="000000"/>
          <w:sz w:val="28"/>
          <w:szCs w:val="28"/>
          <w:lang w:eastAsia="ru-RU" w:bidi="ru-RU"/>
        </w:rPr>
        <w:t>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осуществлять настройку и сопровождение системы защиты от НСД в ИСПДн.</w:t>
      </w:r>
    </w:p>
    <w:p w:rsidR="009336B9" w:rsidRPr="00BB047F" w:rsidRDefault="009336B9" w:rsidP="00BB047F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Проводить периодическое тестирование функций системы защиты от НСД при изменении программной среды и полномочий Пользователей ИСПДн.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Требовать прекращения обработки ПДн в случае нарушения установленного порядка</w:t>
      </w:r>
      <w:r w:rsidR="00BB047F">
        <w:rPr>
          <w:color w:val="000000"/>
          <w:sz w:val="28"/>
          <w:szCs w:val="28"/>
          <w:lang w:eastAsia="ru-RU" w:bidi="ru-RU"/>
        </w:rPr>
        <w:t xml:space="preserve"> </w:t>
      </w:r>
      <w:r w:rsidRPr="0060578A">
        <w:rPr>
          <w:color w:val="000000"/>
          <w:sz w:val="28"/>
          <w:szCs w:val="28"/>
          <w:lang w:eastAsia="ru-RU" w:bidi="ru-RU"/>
        </w:rPr>
        <w:t>работ или нарушения функционирования средств и систем защиты информации.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Участвовать в анализе ситуаций, касающихся функционирования средств защиты информации и служебных расследований фактов НСД.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Участвовать при проведении внутреннего контроля соответствия обработки ПДн требованиям к защите ПДн.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 xml:space="preserve">Контролировать выполнение Пользователями ИСПДн требований Инструкции пользователя информационных систем персональных данных </w:t>
      </w:r>
      <w:sdt>
        <w:sdtPr>
          <w:rPr>
            <w:rFonts w:eastAsia="AR PL KaitiM GB"/>
            <w:kern w:val="1"/>
            <w:sz w:val="28"/>
            <w:szCs w:val="28"/>
            <w:lang w:eastAsia="zh-CN" w:bidi="hi-IN"/>
          </w:rPr>
          <w:alias w:val="Организация"/>
          <w:tag w:val=""/>
          <w:id w:val="990991539"/>
          <w:placeholder>
            <w:docPart w:val="D2F8515299AC454489C6DA72CEC5929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rFonts w:eastAsia="AR PL KaitiM GB"/>
              <w:kern w:val="1"/>
              <w:sz w:val="28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  <w:r w:rsidRPr="0060578A">
        <w:rPr>
          <w:color w:val="000000"/>
          <w:sz w:val="28"/>
          <w:szCs w:val="28"/>
          <w:lang w:eastAsia="ru-RU" w:bidi="ru-RU"/>
        </w:rPr>
        <w:t>, а также установленных требований для обеспечения уровней защищенности ПДн.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Контролировать правильность применения Пользователями ИСПДн средств защиты информации.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В случае получения от Пользователей ИСПДн информации о фактах утраты, компрометации ключевой, парольной и аутентифицирующей информации, а также любой другой информации ограниченного доступа, незамедлительно принять все необходимые меры для обеспечения безопасности ПДн в пределах своих полномочий.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Обеспечивать функционирование и поддерживать работоспособность на автоматизированных рабочих местах ИСПДн: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антивирусного программного обеспечения;</w:t>
      </w:r>
    </w:p>
    <w:p w:rsidR="009336B9" w:rsidRPr="00BB047F" w:rsidRDefault="009336B9" w:rsidP="00BB047F">
      <w:pPr>
        <w:pStyle w:val="22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lastRenderedPageBreak/>
        <w:t>средств защиты от несанкционированного доступа.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В случае нарушения работоспособности технических средств и программного обеспечения ИСПДн. в том числе средств защиты ИСПДн. принимать меры по их своевременному восстановлению и выявлению причин, приведших к нарушению работоспособности.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60578A">
        <w:rPr>
          <w:color w:val="000000"/>
          <w:sz w:val="28"/>
          <w:szCs w:val="28"/>
          <w:lang w:eastAsia="ru-RU" w:bidi="ru-RU"/>
        </w:rPr>
        <w:t>Своевременно информировать Ответственного за организацию обработки ПДн о выявленных нарушениях требований по обеспечению безопасности ПДн и попытках несанкционированного доступа к ИСПДн.</w:t>
      </w:r>
    </w:p>
    <w:p w:rsidR="009336B9" w:rsidRPr="009336B9" w:rsidRDefault="009336B9" w:rsidP="009336B9">
      <w:pPr>
        <w:pStyle w:val="a9"/>
        <w:widowControl w:val="0"/>
        <w:numPr>
          <w:ilvl w:val="0"/>
          <w:numId w:val="1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color w:val="000000"/>
          <w:szCs w:val="28"/>
          <w:lang w:eastAsia="ru-RU" w:bidi="ru-RU"/>
        </w:rPr>
      </w:pPr>
      <w:r w:rsidRPr="009336B9">
        <w:rPr>
          <w:color w:val="000000"/>
          <w:szCs w:val="28"/>
          <w:lang w:eastAsia="ru-RU" w:bidi="ru-RU"/>
        </w:rPr>
        <w:t>ПРАВА ОТВЕТСТВЕННОГО ЗА ОБЕСПЕЧЕНИЕ БЕЗОПАСНОСТИ ПЕРСОНАЛЬНЫХ ДАННЫХ В ИНФОРМАЦИОННЫХ СИСТЕМАХ ПЕРСОНАЛЬНЫХ ДАННЫХ</w:t>
      </w:r>
    </w:p>
    <w:p w:rsidR="009336B9" w:rsidRPr="00386E38" w:rsidRDefault="009336B9" w:rsidP="00BB047F">
      <w:pPr>
        <w:pStyle w:val="22"/>
        <w:shd w:val="clear" w:color="auto" w:fill="auto"/>
        <w:spacing w:after="0" w:line="240" w:lineRule="auto"/>
        <w:ind w:firstLine="520"/>
        <w:jc w:val="both"/>
        <w:rPr>
          <w:color w:val="000000"/>
          <w:sz w:val="28"/>
          <w:szCs w:val="28"/>
          <w:lang w:eastAsia="ru-RU" w:bidi="ru-RU"/>
        </w:rPr>
      </w:pPr>
      <w:r w:rsidRPr="00386E38">
        <w:rPr>
          <w:color w:val="000000"/>
          <w:sz w:val="28"/>
          <w:szCs w:val="28"/>
          <w:lang w:eastAsia="ru-RU" w:bidi="ru-RU"/>
        </w:rPr>
        <w:t>Ответственный имеет право: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Знакомиться с нормативными актами </w:t>
      </w:r>
      <w:r w:rsidR="0049276C">
        <w:rPr>
          <w:color w:val="000000"/>
          <w:sz w:val="28"/>
          <w:szCs w:val="28"/>
          <w:lang w:eastAsia="ru-RU" w:bidi="ru-RU"/>
        </w:rPr>
        <w:t>Учреждения</w:t>
      </w:r>
      <w:r w:rsidRPr="001371F2">
        <w:rPr>
          <w:color w:val="000000"/>
          <w:sz w:val="28"/>
          <w:szCs w:val="28"/>
          <w:lang w:eastAsia="ru-RU" w:bidi="ru-RU"/>
        </w:rPr>
        <w:t>,</w:t>
      </w:r>
      <w:r w:rsidRPr="00810D3E">
        <w:rPr>
          <w:color w:val="000000"/>
          <w:sz w:val="28"/>
          <w:szCs w:val="28"/>
          <w:lang w:eastAsia="ru-RU" w:bidi="ru-RU"/>
        </w:rPr>
        <w:t xml:space="preserve"> регламентирующими процессы обработки и защиты ПДн.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Вносить предложения директору </w:t>
      </w:r>
      <w:sdt>
        <w:sdtPr>
          <w:rPr>
            <w:rFonts w:eastAsia="AR PL KaitiM GB"/>
            <w:kern w:val="1"/>
            <w:sz w:val="28"/>
            <w:szCs w:val="28"/>
            <w:lang w:eastAsia="zh-CN" w:bidi="hi-IN"/>
          </w:rPr>
          <w:alias w:val="Организация"/>
          <w:tag w:val=""/>
          <w:id w:val="1676603662"/>
          <w:placeholder>
            <w:docPart w:val="10040E5483D641179C166E76F548519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rFonts w:eastAsia="AR PL KaitiM GB"/>
              <w:kern w:val="1"/>
              <w:sz w:val="28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  <w:r w:rsidRPr="001371F2">
        <w:rPr>
          <w:color w:val="000000"/>
          <w:sz w:val="28"/>
          <w:szCs w:val="28"/>
          <w:lang w:eastAsia="ru-RU" w:bidi="ru-RU"/>
        </w:rPr>
        <w:t xml:space="preserve"> </w:t>
      </w:r>
      <w:r w:rsidRPr="00810D3E">
        <w:rPr>
          <w:color w:val="000000"/>
          <w:sz w:val="28"/>
          <w:szCs w:val="28"/>
          <w:lang w:eastAsia="ru-RU" w:bidi="ru-RU"/>
        </w:rPr>
        <w:t>по совершенствованию существующей системы защиты информации.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Привлекать по согласованию Ответственным за организацию обработки ПДн и директором </w:t>
      </w:r>
      <w:sdt>
        <w:sdtPr>
          <w:rPr>
            <w:rFonts w:eastAsia="AR PL KaitiM GB"/>
            <w:kern w:val="1"/>
            <w:sz w:val="28"/>
            <w:szCs w:val="28"/>
            <w:lang w:eastAsia="zh-CN" w:bidi="hi-IN"/>
          </w:rPr>
          <w:alias w:val="Организация"/>
          <w:tag w:val=""/>
          <w:id w:val="-200873380"/>
          <w:placeholder>
            <w:docPart w:val="12E78959DEB2456C8F18E57A411FA03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rFonts w:eastAsia="AR PL KaitiM GB"/>
              <w:kern w:val="1"/>
              <w:sz w:val="28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  <w:r w:rsidRPr="00810D3E">
        <w:rPr>
          <w:color w:val="000000"/>
          <w:sz w:val="28"/>
          <w:szCs w:val="28"/>
          <w:lang w:eastAsia="ru-RU" w:bidi="ru-RU"/>
        </w:rPr>
        <w:t xml:space="preserve"> к работе по созданию и совершенствованию системы защиты ПДн других сотрудников </w:t>
      </w:r>
      <w:r w:rsidR="0049276C">
        <w:rPr>
          <w:color w:val="000000"/>
          <w:sz w:val="28"/>
          <w:szCs w:val="28"/>
          <w:lang w:eastAsia="ru-RU" w:bidi="ru-RU"/>
        </w:rPr>
        <w:t>Учреждения</w:t>
      </w:r>
      <w:r w:rsidRPr="00810D3E">
        <w:rPr>
          <w:color w:val="000000"/>
          <w:sz w:val="28"/>
          <w:szCs w:val="28"/>
          <w:lang w:eastAsia="ru-RU" w:bidi="ru-RU"/>
        </w:rPr>
        <w:t>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 xml:space="preserve">Требовать от Пользователей ИСПДн соблюдения требований Инструкции пользователя информационных систем персональных данных </w:t>
      </w:r>
      <w:sdt>
        <w:sdtPr>
          <w:rPr>
            <w:rFonts w:eastAsia="AR PL KaitiM GB"/>
            <w:kern w:val="1"/>
            <w:sz w:val="28"/>
            <w:szCs w:val="28"/>
            <w:lang w:eastAsia="zh-CN" w:bidi="hi-IN"/>
          </w:rPr>
          <w:alias w:val="Организация"/>
          <w:tag w:val=""/>
          <w:id w:val="-213349435"/>
          <w:placeholder>
            <w:docPart w:val="4B02A8ED5A784A27BD42CBD8B19B498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E30F2">
            <w:rPr>
              <w:rFonts w:eastAsia="AR PL KaitiM GB"/>
              <w:kern w:val="1"/>
              <w:sz w:val="28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  <w:r w:rsidRPr="00810D3E">
        <w:rPr>
          <w:color w:val="000000"/>
          <w:sz w:val="28"/>
          <w:szCs w:val="28"/>
          <w:lang w:eastAsia="ru-RU" w:bidi="ru-RU"/>
        </w:rPr>
        <w:t>, а также соблюдения требований действующего законодательства Российской Федерации в сфере (области) обработки и обеспечения безопасности ПДн.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Участвовать в работе по совершенствованию мероприятий, обеспечивающих безопасность ПДн. вносить свои предложения по совершенствованию организационных и технических мер защиты ПДн в ИСПДн.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Инициировать проведение служебных расследований по фактам нарушения установленных требований обеспечения безопасности ПДн.</w:t>
      </w:r>
    </w:p>
    <w:p w:rsidR="009336B9" w:rsidRPr="001371F2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10D3E">
        <w:rPr>
          <w:color w:val="000000"/>
          <w:sz w:val="28"/>
          <w:szCs w:val="28"/>
          <w:lang w:eastAsia="ru-RU" w:bidi="ru-RU"/>
        </w:rPr>
        <w:t>Требовать прекращения работы в ИСПДн</w:t>
      </w:r>
      <w:r w:rsidR="00BB047F">
        <w:rPr>
          <w:color w:val="000000"/>
          <w:sz w:val="28"/>
          <w:szCs w:val="28"/>
          <w:lang w:eastAsia="ru-RU" w:bidi="ru-RU"/>
        </w:rPr>
        <w:t>,</w:t>
      </w:r>
      <w:r w:rsidRPr="00810D3E">
        <w:rPr>
          <w:color w:val="000000"/>
          <w:sz w:val="28"/>
          <w:szCs w:val="28"/>
          <w:lang w:eastAsia="ru-RU" w:bidi="ru-RU"/>
        </w:rPr>
        <w:t xml:space="preserve"> как в целом, так и отдельных Пользователей ИСПДн. в случае выявления нарушений требований по обеспечению безопасности ПДн или в связи с нарушением функционирования ИСПДн.</w:t>
      </w:r>
    </w:p>
    <w:p w:rsidR="009336B9" w:rsidRDefault="009336B9" w:rsidP="001371F2">
      <w:pPr>
        <w:pStyle w:val="22"/>
        <w:numPr>
          <w:ilvl w:val="1"/>
          <w:numId w:val="1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9336B9">
        <w:rPr>
          <w:color w:val="000000"/>
          <w:sz w:val="28"/>
          <w:szCs w:val="28"/>
          <w:lang w:eastAsia="ru-RU" w:bidi="ru-RU"/>
        </w:rPr>
        <w:t>Обращаться за необходимыми разъяснениями по вопросам обработки и обеспечения безопасности ПДн к Ответственному за организацию обработки ПДн.</w:t>
      </w:r>
    </w:p>
    <w:p w:rsidR="00CF41E9" w:rsidRDefault="00CF41E9" w:rsidP="00CF41E9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CF41E9" w:rsidRDefault="00CF41E9" w:rsidP="00CF41E9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 инструкцией ознакомлен:                               __________________________</w:t>
      </w:r>
    </w:p>
    <w:p w:rsidR="00CF41E9" w:rsidRDefault="00CF41E9" w:rsidP="00CF41E9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CF41E9" w:rsidRPr="001371F2" w:rsidRDefault="00CF41E9" w:rsidP="00CF41E9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«____»__________________ 20___ г.</w:t>
      </w:r>
    </w:p>
    <w:sectPr w:rsidR="00CF41E9" w:rsidRPr="001371F2" w:rsidSect="00CF41E9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EA" w:rsidRDefault="009524EA" w:rsidP="002D3EFC">
      <w:r>
        <w:separator/>
      </w:r>
    </w:p>
  </w:endnote>
  <w:endnote w:type="continuationSeparator" w:id="0">
    <w:p w:rsidR="009524EA" w:rsidRDefault="009524EA" w:rsidP="002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EA" w:rsidRDefault="009524EA" w:rsidP="002D3EFC">
      <w:r>
        <w:separator/>
      </w:r>
    </w:p>
  </w:footnote>
  <w:footnote w:type="continuationSeparator" w:id="0">
    <w:p w:rsidR="009524EA" w:rsidRDefault="009524EA" w:rsidP="002D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AFA"/>
    <w:multiLevelType w:val="multilevel"/>
    <w:tmpl w:val="42C6F32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B185024"/>
    <w:multiLevelType w:val="hybridMultilevel"/>
    <w:tmpl w:val="9B7C7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CB39F3"/>
    <w:multiLevelType w:val="multilevel"/>
    <w:tmpl w:val="A476C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40E6A"/>
    <w:multiLevelType w:val="multilevel"/>
    <w:tmpl w:val="C0DE7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34922"/>
    <w:multiLevelType w:val="hybridMultilevel"/>
    <w:tmpl w:val="D7D0DD84"/>
    <w:lvl w:ilvl="0" w:tplc="B49E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A32"/>
    <w:multiLevelType w:val="hybridMultilevel"/>
    <w:tmpl w:val="18ACE89E"/>
    <w:lvl w:ilvl="0" w:tplc="A5509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3C5EB7"/>
    <w:multiLevelType w:val="multilevel"/>
    <w:tmpl w:val="C4602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C65F73"/>
    <w:multiLevelType w:val="multilevel"/>
    <w:tmpl w:val="299CD34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8" w15:restartNumberingAfterBreak="0">
    <w:nsid w:val="350C3ADF"/>
    <w:multiLevelType w:val="hybridMultilevel"/>
    <w:tmpl w:val="717AD55C"/>
    <w:lvl w:ilvl="0" w:tplc="B49E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C308D"/>
    <w:multiLevelType w:val="multilevel"/>
    <w:tmpl w:val="05666FF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0A129E"/>
    <w:multiLevelType w:val="multilevel"/>
    <w:tmpl w:val="B9EAE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BE3AD5"/>
    <w:multiLevelType w:val="multilevel"/>
    <w:tmpl w:val="4C96743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4449E7"/>
    <w:multiLevelType w:val="multilevel"/>
    <w:tmpl w:val="9D30E3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CC2C7D"/>
    <w:multiLevelType w:val="hybridMultilevel"/>
    <w:tmpl w:val="D862A852"/>
    <w:lvl w:ilvl="0" w:tplc="B49E9D5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F97A6B"/>
    <w:multiLevelType w:val="multilevel"/>
    <w:tmpl w:val="648CB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970C70"/>
    <w:multiLevelType w:val="multilevel"/>
    <w:tmpl w:val="C8F6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1A5DA4"/>
    <w:multiLevelType w:val="hybridMultilevel"/>
    <w:tmpl w:val="18ACE89E"/>
    <w:lvl w:ilvl="0" w:tplc="A5509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11482E"/>
    <w:multiLevelType w:val="multilevel"/>
    <w:tmpl w:val="BB3EA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F71B8A"/>
    <w:multiLevelType w:val="multilevel"/>
    <w:tmpl w:val="65560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701AC6"/>
    <w:multiLevelType w:val="multilevel"/>
    <w:tmpl w:val="8E027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854781"/>
    <w:multiLevelType w:val="multilevel"/>
    <w:tmpl w:val="E22E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0"/>
    <w:lvlOverride w:ilvl="0">
      <w:lvl w:ilvl="0">
        <w:start w:val="1"/>
        <w:numFmt w:val="decimal"/>
        <w:lvlText w:val="%1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392" w:hanging="8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392" w:hanging="825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67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36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727" w:hanging="2160"/>
        </w:pPr>
        <w:rPr>
          <w:rFonts w:hint="default"/>
        </w:rPr>
      </w:lvl>
    </w:lvlOverride>
  </w:num>
  <w:num w:numId="6">
    <w:abstractNumId w:val="7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17"/>
  </w:num>
  <w:num w:numId="13">
    <w:abstractNumId w:val="6"/>
  </w:num>
  <w:num w:numId="14">
    <w:abstractNumId w:val="8"/>
  </w:num>
  <w:num w:numId="15">
    <w:abstractNumId w:val="10"/>
  </w:num>
  <w:num w:numId="16">
    <w:abstractNumId w:val="2"/>
  </w:num>
  <w:num w:numId="17">
    <w:abstractNumId w:val="19"/>
  </w:num>
  <w:num w:numId="18">
    <w:abstractNumId w:val="12"/>
  </w:num>
  <w:num w:numId="19">
    <w:abstractNumId w:val="3"/>
  </w:num>
  <w:num w:numId="20">
    <w:abstractNumId w:val="20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1E9"/>
    <w:rsid w:val="0002112D"/>
    <w:rsid w:val="000300A3"/>
    <w:rsid w:val="0004777D"/>
    <w:rsid w:val="00075D8A"/>
    <w:rsid w:val="0009707A"/>
    <w:rsid w:val="000B3E1D"/>
    <w:rsid w:val="000C0872"/>
    <w:rsid w:val="000C63AA"/>
    <w:rsid w:val="000F7412"/>
    <w:rsid w:val="00114449"/>
    <w:rsid w:val="00116DA1"/>
    <w:rsid w:val="00121D21"/>
    <w:rsid w:val="001300F7"/>
    <w:rsid w:val="001371F2"/>
    <w:rsid w:val="00152294"/>
    <w:rsid w:val="00173D9D"/>
    <w:rsid w:val="001B7D5E"/>
    <w:rsid w:val="001D0E9A"/>
    <w:rsid w:val="001D642B"/>
    <w:rsid w:val="001F1709"/>
    <w:rsid w:val="0021477D"/>
    <w:rsid w:val="00241F38"/>
    <w:rsid w:val="002854CB"/>
    <w:rsid w:val="0028714D"/>
    <w:rsid w:val="002D08CC"/>
    <w:rsid w:val="002D3EFC"/>
    <w:rsid w:val="002D5935"/>
    <w:rsid w:val="003558C5"/>
    <w:rsid w:val="00362E88"/>
    <w:rsid w:val="00374213"/>
    <w:rsid w:val="00392F92"/>
    <w:rsid w:val="003B55F4"/>
    <w:rsid w:val="003D12FB"/>
    <w:rsid w:val="003F4AAF"/>
    <w:rsid w:val="004140DC"/>
    <w:rsid w:val="00461562"/>
    <w:rsid w:val="00462AD1"/>
    <w:rsid w:val="0049276C"/>
    <w:rsid w:val="004C2449"/>
    <w:rsid w:val="004F5E3D"/>
    <w:rsid w:val="005779DB"/>
    <w:rsid w:val="00582420"/>
    <w:rsid w:val="0059006A"/>
    <w:rsid w:val="005C1B74"/>
    <w:rsid w:val="005D0956"/>
    <w:rsid w:val="005F0EED"/>
    <w:rsid w:val="00633A3B"/>
    <w:rsid w:val="00663C12"/>
    <w:rsid w:val="00664DAA"/>
    <w:rsid w:val="00665A5E"/>
    <w:rsid w:val="006864A5"/>
    <w:rsid w:val="007015F5"/>
    <w:rsid w:val="00726A7A"/>
    <w:rsid w:val="007339C5"/>
    <w:rsid w:val="007355EB"/>
    <w:rsid w:val="0078397A"/>
    <w:rsid w:val="007A48CA"/>
    <w:rsid w:val="007B36BC"/>
    <w:rsid w:val="007C12B5"/>
    <w:rsid w:val="007E3AA3"/>
    <w:rsid w:val="007F536E"/>
    <w:rsid w:val="007F73C4"/>
    <w:rsid w:val="008024C1"/>
    <w:rsid w:val="00806A24"/>
    <w:rsid w:val="0082665F"/>
    <w:rsid w:val="008535D8"/>
    <w:rsid w:val="00854FAA"/>
    <w:rsid w:val="00883B7C"/>
    <w:rsid w:val="0088610B"/>
    <w:rsid w:val="008A0316"/>
    <w:rsid w:val="008B1DCE"/>
    <w:rsid w:val="008C4280"/>
    <w:rsid w:val="009336B9"/>
    <w:rsid w:val="00943B9C"/>
    <w:rsid w:val="009524EA"/>
    <w:rsid w:val="009E52BA"/>
    <w:rsid w:val="009F0850"/>
    <w:rsid w:val="009F3100"/>
    <w:rsid w:val="00A05E34"/>
    <w:rsid w:val="00A50B22"/>
    <w:rsid w:val="00A628BD"/>
    <w:rsid w:val="00A74B2F"/>
    <w:rsid w:val="00AC2713"/>
    <w:rsid w:val="00AE107D"/>
    <w:rsid w:val="00AF045B"/>
    <w:rsid w:val="00B02602"/>
    <w:rsid w:val="00B12E78"/>
    <w:rsid w:val="00B1350B"/>
    <w:rsid w:val="00B47F90"/>
    <w:rsid w:val="00B7019F"/>
    <w:rsid w:val="00B81826"/>
    <w:rsid w:val="00B84E0B"/>
    <w:rsid w:val="00BA5B41"/>
    <w:rsid w:val="00BB047F"/>
    <w:rsid w:val="00BB0DE1"/>
    <w:rsid w:val="00BB6266"/>
    <w:rsid w:val="00BC0819"/>
    <w:rsid w:val="00BC3607"/>
    <w:rsid w:val="00BD11D7"/>
    <w:rsid w:val="00BF3F9D"/>
    <w:rsid w:val="00C22A93"/>
    <w:rsid w:val="00C43357"/>
    <w:rsid w:val="00CC49E9"/>
    <w:rsid w:val="00CD003E"/>
    <w:rsid w:val="00CD6A89"/>
    <w:rsid w:val="00CF41E9"/>
    <w:rsid w:val="00CF542F"/>
    <w:rsid w:val="00D16ED4"/>
    <w:rsid w:val="00D365E3"/>
    <w:rsid w:val="00D850EB"/>
    <w:rsid w:val="00DE30F2"/>
    <w:rsid w:val="00E07185"/>
    <w:rsid w:val="00E21B1C"/>
    <w:rsid w:val="00E248DF"/>
    <w:rsid w:val="00E33F7A"/>
    <w:rsid w:val="00E550FA"/>
    <w:rsid w:val="00E82389"/>
    <w:rsid w:val="00E84DB3"/>
    <w:rsid w:val="00EC1427"/>
    <w:rsid w:val="00ED53FD"/>
    <w:rsid w:val="00F04D64"/>
    <w:rsid w:val="00F56F7F"/>
    <w:rsid w:val="00F928E8"/>
    <w:rsid w:val="00FA4BDA"/>
    <w:rsid w:val="00FB7151"/>
    <w:rsid w:val="00FC3A2D"/>
    <w:rsid w:val="00FE141C"/>
    <w:rsid w:val="00FE557F"/>
    <w:rsid w:val="00FF2983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A12A"/>
  <w15:docId w15:val="{DEAA780B-DDA5-405B-B9E7-A05D449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2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1D642B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42B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4B2F"/>
    <w:rPr>
      <w:color w:val="808080"/>
    </w:rPr>
  </w:style>
  <w:style w:type="table" w:styleId="a4">
    <w:name w:val="Table Grid"/>
    <w:basedOn w:val="a1"/>
    <w:uiPriority w:val="39"/>
    <w:rsid w:val="0080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2871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onum">
    <w:name w:val="autonum"/>
    <w:basedOn w:val="a0"/>
    <w:rsid w:val="001D642B"/>
  </w:style>
  <w:style w:type="paragraph" w:styleId="aa">
    <w:name w:val="Normal (Web)"/>
    <w:basedOn w:val="a"/>
    <w:uiPriority w:val="99"/>
    <w:semiHidden/>
    <w:unhideWhenUsed/>
    <w:rsid w:val="001D642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07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A48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48CA"/>
    <w:pPr>
      <w:widowControl w:val="0"/>
      <w:shd w:val="clear" w:color="auto" w:fill="FFFFFF"/>
      <w:spacing w:after="60" w:line="0" w:lineRule="atLeast"/>
      <w:ind w:hanging="1540"/>
      <w:jc w:val="center"/>
    </w:pPr>
    <w:rPr>
      <w:rFonts w:eastAsia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7B36B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36BC"/>
    <w:pPr>
      <w:widowControl w:val="0"/>
      <w:shd w:val="clear" w:color="auto" w:fill="FFFFFF"/>
      <w:spacing w:before="60" w:line="0" w:lineRule="atLeast"/>
      <w:ind w:firstLine="0"/>
      <w:jc w:val="center"/>
    </w:pPr>
    <w:rPr>
      <w:rFonts w:eastAsia="Times New Roman"/>
      <w:b/>
      <w:bCs/>
      <w:sz w:val="21"/>
      <w:szCs w:val="21"/>
    </w:rPr>
  </w:style>
  <w:style w:type="character" w:customStyle="1" w:styleId="295pt">
    <w:name w:val="Основной текст (2) + 9;5 pt;Полужирный"/>
    <w:basedOn w:val="21"/>
    <w:rsid w:val="007B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1"/>
    <w:rsid w:val="007B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B36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B36BC"/>
    <w:pPr>
      <w:widowControl w:val="0"/>
      <w:shd w:val="clear" w:color="auto" w:fill="FFFFFF"/>
      <w:spacing w:before="420" w:line="0" w:lineRule="atLeast"/>
      <w:ind w:hanging="900"/>
      <w:jc w:val="right"/>
    </w:pPr>
    <w:rPr>
      <w:rFonts w:eastAsia="Times New Roman"/>
      <w:sz w:val="14"/>
      <w:szCs w:val="14"/>
    </w:rPr>
  </w:style>
  <w:style w:type="character" w:customStyle="1" w:styleId="5">
    <w:name w:val="Основной текст (5)_"/>
    <w:basedOn w:val="a0"/>
    <w:link w:val="50"/>
    <w:rsid w:val="00AC27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2713"/>
    <w:pPr>
      <w:widowControl w:val="0"/>
      <w:shd w:val="clear" w:color="auto" w:fill="FFFFFF"/>
      <w:spacing w:line="265" w:lineRule="exact"/>
      <w:ind w:firstLine="0"/>
      <w:jc w:val="center"/>
    </w:pPr>
    <w:rPr>
      <w:rFonts w:eastAsia="Times New Roman"/>
      <w:b/>
      <w:bCs/>
      <w:sz w:val="19"/>
      <w:szCs w:val="19"/>
    </w:rPr>
  </w:style>
  <w:style w:type="character" w:customStyle="1" w:styleId="585pt">
    <w:name w:val="Основной текст (5) + 8;5 pt;Не полужирный"/>
    <w:basedOn w:val="5"/>
    <w:rsid w:val="007C1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E30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30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\AppData\Local\Temp\Rar$DIa0.437\3%20&#1055;&#1088;&#1080;&#1082;&#1072;&#1079;%20&#1086;&#1073;%20&#1086;&#1090;&#1074;&#1077;&#1090;&#1089;&#1090;&#1074;&#1077;&#1085;&#1085;&#1086;&#1084;%20&#1079;&#1072;%20&#1079;&#1072;&#1097;&#1080;&#1090;&#109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2819A76BC74EF7B78C08C2726F9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44966C-C135-428D-8BDF-3C8B8812CB0A}"/>
      </w:docPartPr>
      <w:docPartBody>
        <w:p w:rsidR="000B692E" w:rsidRDefault="00FD2538">
          <w:pPr>
            <w:pStyle w:val="862819A76BC74EF7B78C08C2726F95E1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349C1A6BFCFF4CA39E3F783094979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3391C-7F9E-4751-9A1D-7EB407B21853}"/>
      </w:docPartPr>
      <w:docPartBody>
        <w:p w:rsidR="000B692E" w:rsidRDefault="00FD2538">
          <w:pPr>
            <w:pStyle w:val="349C1A6BFCFF4CA39E3F783094979334"/>
          </w:pPr>
          <w:r w:rsidRPr="000300A3">
            <w:rPr>
              <w:rStyle w:val="a3"/>
              <w:color w:val="2E74B5" w:themeColor="accent1" w:themeShade="BF"/>
            </w:rPr>
            <w:t>Дата приказа</w:t>
          </w:r>
        </w:p>
      </w:docPartBody>
    </w:docPart>
    <w:docPart>
      <w:docPartPr>
        <w:name w:val="81F28B499C7C44B09B37368234339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5DCCF-383B-450D-A05E-D93D4967DDBB}"/>
      </w:docPartPr>
      <w:docPartBody>
        <w:p w:rsidR="000B692E" w:rsidRDefault="00FD2538">
          <w:pPr>
            <w:pStyle w:val="81F28B499C7C44B09B3736823433921B"/>
          </w:pPr>
          <w:r w:rsidRPr="000300A3">
            <w:rPr>
              <w:rStyle w:val="a3"/>
              <w:color w:val="2E74B5" w:themeColor="accent1" w:themeShade="BF"/>
            </w:rPr>
            <w:t>Номер</w:t>
          </w:r>
        </w:p>
      </w:docPartBody>
    </w:docPart>
    <w:docPart>
      <w:docPartPr>
        <w:name w:val="899E1DBC70944606B3782EA628A81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B31A9-98EB-4BAE-BD61-77C82BDA7103}"/>
      </w:docPartPr>
      <w:docPartBody>
        <w:p w:rsidR="000B692E" w:rsidRDefault="00FD2538">
          <w:pPr>
            <w:pStyle w:val="899E1DBC70944606B3782EA628A81AF0"/>
          </w:pPr>
          <w:r w:rsidRPr="007B36BC">
            <w:rPr>
              <w:rFonts w:eastAsia="AR PL KaitiM GB"/>
              <w:color w:val="2E74B5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901BDF1260304F818203AD169DD0D1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EDA2B-7CE2-4D76-9E3B-BD43D029439F}"/>
      </w:docPartPr>
      <w:docPartBody>
        <w:p w:rsidR="000B692E" w:rsidRDefault="00FD2538">
          <w:pPr>
            <w:pStyle w:val="901BDF1260304F818203AD169DD0D18A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3843A2AB67DF4CE58DBDF701C1F4AB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FCE34-5825-4AC8-B96C-230208120420}"/>
      </w:docPartPr>
      <w:docPartBody>
        <w:p w:rsidR="000B692E" w:rsidRDefault="00FD2538">
          <w:pPr>
            <w:pStyle w:val="3843A2AB67DF4CE58DBDF701C1F4AB78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CFA9428BB3874CDAB02D860A62A3B4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437720-DEF3-48B4-B1A4-1FA0F5DD8233}"/>
      </w:docPartPr>
      <w:docPartBody>
        <w:p w:rsidR="000B692E" w:rsidRDefault="00FD2538">
          <w:pPr>
            <w:pStyle w:val="CFA9428BB3874CDAB02D860A62A3B446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2A7489FBECB944EF9CBE6EA877904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61A96-9996-440D-B94C-F3C683933D07}"/>
      </w:docPartPr>
      <w:docPartBody>
        <w:p w:rsidR="000B692E" w:rsidRDefault="00FD2538">
          <w:pPr>
            <w:pStyle w:val="2A7489FBECB944EF9CBE6EA877904FDF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D2F8515299AC454489C6DA72CEC59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A50ED-A68C-4993-A64E-3B0753CC3A77}"/>
      </w:docPartPr>
      <w:docPartBody>
        <w:p w:rsidR="000B692E" w:rsidRDefault="00FD2538">
          <w:pPr>
            <w:pStyle w:val="D2F8515299AC454489C6DA72CEC5929C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10040E5483D641179C166E76F5485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0B588-1CD9-4743-A10B-65D7EBCA007D}"/>
      </w:docPartPr>
      <w:docPartBody>
        <w:p w:rsidR="000B692E" w:rsidRDefault="00FD2538">
          <w:pPr>
            <w:pStyle w:val="10040E5483D641179C166E76F5485197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12E78959DEB2456C8F18E57A411FA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478FC-795D-4BDD-AAF4-D0B1F7EF27BF}"/>
      </w:docPartPr>
      <w:docPartBody>
        <w:p w:rsidR="000B692E" w:rsidRDefault="00FD2538">
          <w:pPr>
            <w:pStyle w:val="12E78959DEB2456C8F18E57A411FA036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4B02A8ED5A784A27BD42CBD8B19B4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62BF9-FA6D-4147-80EF-F8722B61EA91}"/>
      </w:docPartPr>
      <w:docPartBody>
        <w:p w:rsidR="000B692E" w:rsidRDefault="00FD2538">
          <w:pPr>
            <w:pStyle w:val="4B02A8ED5A784A27BD42CBD8B19B498B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538"/>
    <w:rsid w:val="000B692E"/>
    <w:rsid w:val="00B6392E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56B178AD424CFFA4658A1AAEF187E3">
    <w:name w:val="0E56B178AD424CFFA4658A1AAEF187E3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6CDC000F9674837B7BF40B1ED6F9A38">
    <w:name w:val="B6CDC000F9674837B7BF40B1ED6F9A38"/>
  </w:style>
  <w:style w:type="paragraph" w:customStyle="1" w:styleId="99BA1D9D1AC94BAFA96FAAC7C9A4CF78">
    <w:name w:val="99BA1D9D1AC94BAFA96FAAC7C9A4CF78"/>
  </w:style>
  <w:style w:type="paragraph" w:customStyle="1" w:styleId="8B6883D483554F7D9817758D1222EA27">
    <w:name w:val="8B6883D483554F7D9817758D1222EA27"/>
  </w:style>
  <w:style w:type="paragraph" w:customStyle="1" w:styleId="E1BC6632BBA1476F961E6053D5638E74">
    <w:name w:val="E1BC6632BBA1476F961E6053D5638E74"/>
  </w:style>
  <w:style w:type="paragraph" w:customStyle="1" w:styleId="B334363C17124CF381E49AAF49F0C841">
    <w:name w:val="B334363C17124CF381E49AAF49F0C841"/>
  </w:style>
  <w:style w:type="paragraph" w:customStyle="1" w:styleId="9C7720F91CE2425BBB101225613CFA58">
    <w:name w:val="9C7720F91CE2425BBB101225613CFA58"/>
  </w:style>
  <w:style w:type="paragraph" w:customStyle="1" w:styleId="4BC2DEE5B199429E876C1A1629DE81D4">
    <w:name w:val="4BC2DEE5B199429E876C1A1629DE81D4"/>
  </w:style>
  <w:style w:type="paragraph" w:customStyle="1" w:styleId="BB8339459D324E74A1726EE5F802877E">
    <w:name w:val="BB8339459D324E74A1726EE5F802877E"/>
  </w:style>
  <w:style w:type="paragraph" w:customStyle="1" w:styleId="AB8BDA4A0454415F8D0700A200ABBF76">
    <w:name w:val="AB8BDA4A0454415F8D0700A200ABBF76"/>
  </w:style>
  <w:style w:type="paragraph" w:customStyle="1" w:styleId="862819A76BC74EF7B78C08C2726F95E1">
    <w:name w:val="862819A76BC74EF7B78C08C2726F95E1"/>
  </w:style>
  <w:style w:type="paragraph" w:customStyle="1" w:styleId="349C1A6BFCFF4CA39E3F783094979334">
    <w:name w:val="349C1A6BFCFF4CA39E3F783094979334"/>
  </w:style>
  <w:style w:type="paragraph" w:customStyle="1" w:styleId="81F28B499C7C44B09B3736823433921B">
    <w:name w:val="81F28B499C7C44B09B3736823433921B"/>
  </w:style>
  <w:style w:type="paragraph" w:customStyle="1" w:styleId="899E1DBC70944606B3782EA628A81AF0">
    <w:name w:val="899E1DBC70944606B3782EA628A81AF0"/>
  </w:style>
  <w:style w:type="paragraph" w:customStyle="1" w:styleId="901BDF1260304F818203AD169DD0D18A">
    <w:name w:val="901BDF1260304F818203AD169DD0D18A"/>
  </w:style>
  <w:style w:type="paragraph" w:customStyle="1" w:styleId="3843A2AB67DF4CE58DBDF701C1F4AB78">
    <w:name w:val="3843A2AB67DF4CE58DBDF701C1F4AB78"/>
  </w:style>
  <w:style w:type="paragraph" w:customStyle="1" w:styleId="CFA9428BB3874CDAB02D860A62A3B446">
    <w:name w:val="CFA9428BB3874CDAB02D860A62A3B446"/>
  </w:style>
  <w:style w:type="paragraph" w:customStyle="1" w:styleId="2A7489FBECB944EF9CBE6EA877904FDF">
    <w:name w:val="2A7489FBECB944EF9CBE6EA877904FDF"/>
  </w:style>
  <w:style w:type="paragraph" w:customStyle="1" w:styleId="D2F8515299AC454489C6DA72CEC5929C">
    <w:name w:val="D2F8515299AC454489C6DA72CEC5929C"/>
  </w:style>
  <w:style w:type="paragraph" w:customStyle="1" w:styleId="10040E5483D641179C166E76F5485197">
    <w:name w:val="10040E5483D641179C166E76F5485197"/>
  </w:style>
  <w:style w:type="paragraph" w:customStyle="1" w:styleId="12E78959DEB2456C8F18E57A411FA036">
    <w:name w:val="12E78959DEB2456C8F18E57A411FA036"/>
  </w:style>
  <w:style w:type="paragraph" w:customStyle="1" w:styleId="4B02A8ED5A784A27BD42CBD8B19B498B">
    <w:name w:val="4B02A8ED5A784A27BD42CBD8B19B4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2017-12-29T00:00:00</PublishDate>
  <Abstract>133/ОД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Приказ об ответственном за защиту</Template>
  <TotalTime>17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«Хабарская средняя общеобразовательная школа №2»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Lapushkinss</cp:lastModifiedBy>
  <cp:revision>4</cp:revision>
  <cp:lastPrinted>2018-09-26T09:10:00Z</cp:lastPrinted>
  <dcterms:created xsi:type="dcterms:W3CDTF">2018-09-26T08:56:00Z</dcterms:created>
  <dcterms:modified xsi:type="dcterms:W3CDTF">2018-09-27T17:45:00Z</dcterms:modified>
</cp:coreProperties>
</file>